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156942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a8d2e90-56c6-4227-b989-cf591d15a380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Кемеровской области - Кузбасс 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2678aaf-ecf3-4703-966c-c57be95f5541" w:id="2"/>
      <w:r>
        <w:rPr>
          <w:rFonts w:ascii="Times New Roman" w:hAnsi="Times New Roman"/>
          <w:b/>
          <w:i w:val="false"/>
          <w:color w:val="000000"/>
          <w:sz w:val="28"/>
        </w:rPr>
        <w:t>Комитет образования и науки г. Новокузнецка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«СОШ № 37» г. Новокузнецка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Матишева Т.А.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_____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Матишева Т.А.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_____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Матишева Т.А.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_____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2874010)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508ac55b-44c9-400c-838c-9af63dfa3fb2" w:id="3"/>
      <w:r>
        <w:rPr>
          <w:rFonts w:ascii="Times New Roman" w:hAnsi="Times New Roman"/>
          <w:b/>
          <w:i w:val="false"/>
          <w:color w:val="000000"/>
          <w:sz w:val="28"/>
        </w:rPr>
        <w:t xml:space="preserve">Новокузнецкий ГО, 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20e1ab1-8771-4456-8e22-9864249693d4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1569429" w:id="5"/>
    <w:p>
      <w:pPr>
        <w:sectPr>
          <w:pgSz w:w="11906" w:h="16383" w:orient="portrait"/>
        </w:sectPr>
      </w:pPr>
    </w:p>
    <w:bookmarkEnd w:id="5"/>
    <w:bookmarkEnd w:id="0"/>
    <w:bookmarkStart w:name="block-21569431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направлена на решение системы задач: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028649a-e0ac-451e-8172-b3f83139ddea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21569431" w:id="8"/>
    <w:p>
      <w:pPr>
        <w:sectPr>
          <w:pgSz w:w="11906" w:h="16383" w:orient="portrait"/>
        </w:sectPr>
      </w:pPr>
    </w:p>
    <w:bookmarkEnd w:id="8"/>
    <w:bookmarkEnd w:id="6"/>
    <w:bookmarkStart w:name="block-21569430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Природное и техническое окружение человека.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праздники народов России, ремёсла, обычаи.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отделочных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Информация. Виды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информации. Интернет как источник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предлагаемый план действий,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Комбинированное использование разных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конструкции предложенных образцов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задачи на преобразование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bookmarkStart w:name="block-21569430" w:id="10"/>
    <w:p>
      <w:pPr>
        <w:sectPr>
          <w:pgSz w:w="11906" w:h="16383" w:orient="portrait"/>
        </w:sectPr>
      </w:pPr>
    </w:p>
    <w:bookmarkEnd w:id="10"/>
    <w:bookmarkEnd w:id="9"/>
    <w:bookmarkStart w:name="block-21569432" w:id="1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bookmarkStart w:name="_Toc143620888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before="0" w:after="0"/>
        <w:ind w:left="120"/>
        <w:jc w:val="left"/>
      </w:pPr>
      <w:bookmarkStart w:name="_Toc143620889" w:id="13"/>
      <w:bookmarkEnd w:id="13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57"/>
        <w:ind w:left="120"/>
        <w:jc w:val="both"/>
      </w:pP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безопасности труда при выполнении работы;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работы.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before="0" w:after="0"/>
        <w:ind w:left="120"/>
        <w:jc w:val="left"/>
      </w:pPr>
      <w:bookmarkStart w:name="_Toc143620890" w:id="14"/>
      <w:bookmarkEnd w:id="14"/>
      <w:bookmarkStart w:name="_Toc134720971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с опорой на готовый план;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материалы и инструменты по их назначению;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сушки плоских изделий пресс;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по самостоятельно составленному плану;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биговку;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конструкторско-технологические задачи;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профессии людей, работающих в сфере обслуживания.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линии чертежа (осевая и центровая);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пользоваться канцелярским ножом, шилом;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рицовку;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конструкцию изделия по заданным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основные правила безопасной работы на компьютере;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</w:p>
    <w:bookmarkStart w:name="block-21569432" w:id="16"/>
    <w:p>
      <w:pPr>
        <w:sectPr>
          <w:pgSz w:w="11906" w:h="16383" w:orient="portrait"/>
        </w:sectPr>
      </w:pPr>
    </w:p>
    <w:bookmarkEnd w:id="16"/>
    <w:bookmarkEnd w:id="11"/>
    <w:bookmarkStart w:name="block-21569428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6"/>
        <w:gridCol w:w="2480"/>
        <w:gridCol w:w="1441"/>
        <w:gridCol w:w="2480"/>
        <w:gridCol w:w="2601"/>
        <w:gridCol w:w="3906"/>
      </w:tblGrid>
      <w:tr>
        <w:trPr>
          <w:trHeight w:val="300" w:hRule="atLeast"/>
          <w:trHeight w:val="144" w:hRule="atLeast"/>
        </w:trPr>
        <w:tc>
          <w:tcPr>
            <w:tcW w:w="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2880"/>
        <w:gridCol w:w="1380"/>
        <w:gridCol w:w="2410"/>
        <w:gridCol w:w="2535"/>
        <w:gridCol w:w="3737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569428" w:id="18"/>
    <w:p>
      <w:pPr>
        <w:sectPr>
          <w:pgSz w:w="16383" w:h="11906" w:orient="landscape"/>
        </w:sectPr>
      </w:pPr>
    </w:p>
    <w:bookmarkEnd w:id="18"/>
    <w:bookmarkEnd w:id="17"/>
    <w:bookmarkStart w:name="block-21569433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2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569433" w:id="20"/>
    <w:p>
      <w:pPr>
        <w:sectPr>
          <w:pgSz w:w="16383" w:h="11906" w:orient="landscape"/>
        </w:sectPr>
      </w:pPr>
    </w:p>
    <w:bookmarkEnd w:id="20"/>
    <w:bookmarkEnd w:id="19"/>
    <w:bookmarkStart w:name="block-21569434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fd2563da-70e6-4a8e-9eef-1431331cf80c" w:id="22"/>
      <w:r>
        <w:rPr>
          <w:rFonts w:ascii="Times New Roman" w:hAnsi="Times New Roman"/>
          <w:b w:val="false"/>
          <w:i w:val="false"/>
          <w:color w:val="000000"/>
          <w:sz w:val="28"/>
        </w:rPr>
        <w:t>• Технология: 1-й класс: учебник / Лутцева Е.А., Зуева Т.П., Акционерное общество «Издательство «Просвещение»</w:t>
      </w:r>
      <w:bookmarkEnd w:id="22"/>
      <w:r>
        <w:rPr>
          <w:sz w:val="28"/>
        </w:rPr>
        <w:br/>
      </w:r>
      <w:bookmarkStart w:name="fd2563da-70e6-4a8e-9eef-1431331cf80c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Технология: 2-й класс: учебник, 2 класс/ Лутцева Е.А., Зуева Т.П., Акционерное общество «Издательство «Просвещение»</w:t>
      </w:r>
      <w:bookmarkEnd w:id="23"/>
      <w:r>
        <w:rPr>
          <w:sz w:val="28"/>
        </w:rPr>
        <w:br/>
      </w:r>
      <w:bookmarkStart w:name="fd2563da-70e6-4a8e-9eef-1431331cf80c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Технология: 3-й класс: учебник, 3 класс/ Лутцева Е.А., Зуева Т.П., Акционерное общество «Издательство «Просвещение»</w:t>
      </w:r>
      <w:bookmarkEnd w:id="24"/>
      <w:r>
        <w:rPr>
          <w:sz w:val="28"/>
        </w:rPr>
        <w:br/>
      </w:r>
      <w:bookmarkStart w:name="fd2563da-70e6-4a8e-9eef-1431331cf80c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Технология: 4-й класс: учебник, 4 класс/ Лутцева Е.А., Зуева Т.П., Акционерное общество «Издательство «Просвещение»</w:t>
      </w:r>
      <w:bookmarkEnd w:id="25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f45a6c3-60ed-4cfd-a0a0-fe2670352bd5" w:id="26"/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bookmarkEnd w:id="26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ffefc5c-f9fc-44a3-a446-5fc8622ad11a" w:id="27"/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bookmarkEnd w:id="2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111db0ec-8c24-4b78-b09f-eef62a6c6ea2" w:id="28"/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bookmarkEnd w:id="28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1569434" w:id="29"/>
    <w:p>
      <w:pPr>
        <w:sectPr>
          <w:pgSz w:w="11906" w:h="16383" w:orient="portrait"/>
        </w:sectPr>
      </w:pPr>
    </w:p>
    <w:bookmarkEnd w:id="29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